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2888B" w14:textId="77777777" w:rsidR="0062018D" w:rsidRPr="0062018D" w:rsidRDefault="0062018D" w:rsidP="006201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18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6C3CA41" wp14:editId="3E16819B">
            <wp:extent cx="5895975" cy="809625"/>
            <wp:effectExtent l="0" t="0" r="9525" b="9525"/>
            <wp:docPr id="1" name="Obraz 1" descr="2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70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D3534" w14:textId="10016050" w:rsidR="0062018D" w:rsidRPr="0062018D" w:rsidRDefault="0062018D" w:rsidP="00EA4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Miło nam poinformować, 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Włocławek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oficjalnie znalazła się na liście projektów ocenionych pozytywnie ze swoim projektem w zakresie wychowania przedszkolnego </w:t>
      </w:r>
      <w:r w:rsidR="00BE6E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programu Fundusze Europejskie dla Kujaw i Pomorza 2021-2027, a tym samym zakwalifikowała się do dofinansowania.</w:t>
      </w:r>
    </w:p>
    <w:p w14:paraId="3DEEFDB5" w14:textId="0053330A" w:rsidR="0062018D" w:rsidRPr="0062018D" w:rsidRDefault="0062018D" w:rsidP="00EA4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Tytuł projektu: </w:t>
      </w:r>
      <w:r w:rsidRPr="006201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Pr="00951FFB">
        <w:rPr>
          <w:rStyle w:val="projecttitle-field-value"/>
          <w:b/>
          <w:bCs/>
          <w:sz w:val="24"/>
          <w:szCs w:val="24"/>
        </w:rPr>
        <w:t>Organizacja zajęć dla dzieci w wieku przedszkolnym</w:t>
      </w:r>
      <w:r w:rsidRPr="006201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1487DF39" w14:textId="0F732489" w:rsidR="0062018D" w:rsidRPr="0062018D" w:rsidRDefault="0062018D" w:rsidP="00EA4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>Opis projektu: Projekt realizowany będzie w okresie od 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.2024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obszarze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 Włocławek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8B58B6" w14:textId="77777777" w:rsidR="0062018D" w:rsidRPr="0062018D" w:rsidRDefault="0062018D" w:rsidP="00EA4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>Zrealizowane zostaną zadania:</w:t>
      </w:r>
    </w:p>
    <w:p w14:paraId="75A03F03" w14:textId="5F559987" w:rsidR="0062018D" w:rsidRPr="0062018D" w:rsidRDefault="0062018D" w:rsidP="00EA4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</w:t>
      </w:r>
      <w:r w:rsidR="00327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327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Wsparcie dla nauczycieli </w:t>
      </w:r>
    </w:p>
    <w:p w14:paraId="11399F42" w14:textId="6404C5AE" w:rsidR="0062018D" w:rsidRPr="0062018D" w:rsidRDefault="0062018D" w:rsidP="00EA4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2. Wsparcie dla dzieci z oddziałów przedszkolnych w: SP w Smólniku </w:t>
      </w:r>
      <w:r w:rsidR="00DF5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E6E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SP w Kruszynie - zajęcia </w:t>
      </w:r>
    </w:p>
    <w:p w14:paraId="59557E0D" w14:textId="534D423D" w:rsidR="0062018D" w:rsidRPr="0062018D" w:rsidRDefault="0062018D" w:rsidP="00EA4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3. Wsparcie dla dzieci z oddziałów przedszkolnych w: SP w Smólniku </w:t>
      </w:r>
      <w:r w:rsidR="00DF5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E6EA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 w:rsidR="00327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6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SP w Kruszynie - </w:t>
      </w:r>
      <w:r w:rsidR="00DF52E0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oposażenie </w:t>
      </w:r>
    </w:p>
    <w:p w14:paraId="03035A8A" w14:textId="77777777" w:rsidR="0062018D" w:rsidRPr="0062018D" w:rsidRDefault="0062018D" w:rsidP="00EA4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4. Koszty pośrednie </w:t>
      </w:r>
    </w:p>
    <w:p w14:paraId="1347EC0A" w14:textId="3D22B4C0" w:rsidR="0062018D" w:rsidRPr="0062018D" w:rsidRDefault="0062018D" w:rsidP="00EA4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projektu zostanie zakupione wyposażenie, pomoce dydaktyczne i zabawki, które są niezbędne do realizacji zaplanowanych zajęć dodatkowych oraz poprawią jakość warunków nauczania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oddziałach przedszkolnych w SP w Smólniku oraz w SP w Kruszynie.</w:t>
      </w:r>
    </w:p>
    <w:p w14:paraId="4936EEBC" w14:textId="74F88C7F" w:rsidR="0062018D" w:rsidRPr="0062018D" w:rsidRDefault="0062018D" w:rsidP="00EA4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docelowa: W ramach projektu wsparciem objęte zostan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 oddziały p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>rzedszkol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EA41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Smólniku oraz w Kruszynie.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Wsparciem objętych zostanie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dzieci w wieku przedszkolnym (3-6 letnich) z obszaru Gminy </w:t>
      </w:r>
      <w:r w:rsidRPr="00BE6EA3">
        <w:rPr>
          <w:rFonts w:ascii="Times New Roman" w:eastAsia="Times New Roman" w:hAnsi="Times New Roman" w:cs="Times New Roman"/>
          <w:sz w:val="24"/>
          <w:szCs w:val="24"/>
          <w:lang w:eastAsia="pl-PL"/>
        </w:rPr>
        <w:t>Włocławek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woj. kujawsko-pomorskim, uczęszczających do ww. OWP. </w:t>
      </w:r>
      <w:r w:rsidRPr="00BE6EA3">
        <w:rPr>
          <w:rStyle w:val="readonly-form-field-value"/>
          <w:rFonts w:ascii="Times New Roman" w:hAnsi="Times New Roman" w:cs="Times New Roman"/>
          <w:sz w:val="24"/>
          <w:szCs w:val="24"/>
        </w:rPr>
        <w:t xml:space="preserve">W projekcie uczestniczyć będą również dzieci o specjalnych potrzebach rozwojowych i edukacyjnych - łącznie 28 osób. 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Dodatkowo projekt skierowany jest do </w:t>
      </w:r>
      <w:r w:rsidR="008972B9" w:rsidRPr="00BE6EA3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przedstawicieli kadry merytorycznej </w:t>
      </w:r>
      <w:r w:rsidR="008972B9" w:rsidRPr="00BE6EA3">
        <w:rPr>
          <w:rFonts w:ascii="Times New Roman" w:eastAsia="Times New Roman" w:hAnsi="Times New Roman" w:cs="Times New Roman"/>
          <w:sz w:val="24"/>
          <w:szCs w:val="24"/>
          <w:lang w:eastAsia="pl-PL"/>
        </w:rPr>
        <w:t>z ww. szkół.</w:t>
      </w:r>
    </w:p>
    <w:p w14:paraId="5B71777D" w14:textId="77777777" w:rsidR="0062018D" w:rsidRPr="0062018D" w:rsidRDefault="0062018D" w:rsidP="00EA4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>Cel projektu:</w:t>
      </w:r>
    </w:p>
    <w:p w14:paraId="0927E871" w14:textId="0893C225" w:rsidR="008972B9" w:rsidRPr="00BE6EA3" w:rsidRDefault="008972B9" w:rsidP="00EA414A">
      <w:pPr>
        <w:spacing w:before="100" w:beforeAutospacing="1" w:after="100" w:afterAutospacing="1" w:line="240" w:lineRule="auto"/>
        <w:jc w:val="both"/>
        <w:rPr>
          <w:rStyle w:val="descriptionandreason-field-valu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2B9">
        <w:rPr>
          <w:rStyle w:val="projectdescription-field-value"/>
          <w:rFonts w:ascii="Times New Roman" w:hAnsi="Times New Roman" w:cs="Times New Roman"/>
          <w:sz w:val="24"/>
          <w:szCs w:val="24"/>
        </w:rPr>
        <w:t xml:space="preserve">Celem projektu jest zwiększenie szans edukacyjnych dzieci poprzez zapewnienie im warunków do rozwijania indywidualnego potencjału, co przełoży się w przyszłości na rozwój osobisty. </w:t>
      </w:r>
      <w:r w:rsidRPr="00BE6EA3">
        <w:rPr>
          <w:rStyle w:val="descriptionandreason-field-value"/>
          <w:rFonts w:ascii="Times New Roman" w:hAnsi="Times New Roman" w:cs="Times New Roman"/>
          <w:sz w:val="24"/>
          <w:szCs w:val="24"/>
        </w:rPr>
        <w:t>Zaplanowane szkolenia pomogą nauczycielom efektywnie realizować cele nauczania, dostosować metody pracy do potrzeb dzieci w wieku przedszkolnym w tym również ze specjalnymi potrzebami edukacyjnymi oraz sprawnie korzystać z dostępnych narzędzi edukacyjnych. Wdrożenie szkoleń edukacyjnych dla kadry pedagogicznej pozwoli podnieść jakość nauczania i zwiększyć efektywność pracy szkoły.</w:t>
      </w:r>
    </w:p>
    <w:p w14:paraId="37F4BEDB" w14:textId="77777777" w:rsidR="00BE6EA3" w:rsidRDefault="00BE6EA3" w:rsidP="00EA4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Efekty, rezultaty projektu:</w:t>
      </w:r>
    </w:p>
    <w:p w14:paraId="4365EAFD" w14:textId="77777777" w:rsidR="00BE6EA3" w:rsidRPr="0062018D" w:rsidRDefault="00BE6EA3" w:rsidP="00EA4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D89366" w14:textId="77777777" w:rsidR="0062018D" w:rsidRPr="0062018D" w:rsidRDefault="0062018D" w:rsidP="00EA4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Realizacja projektu pozwoli na osiągnięcie następujących wskaźników:  </w:t>
      </w:r>
    </w:p>
    <w:p w14:paraId="46D892DD" w14:textId="181A6A5B" w:rsidR="00BE6EA3" w:rsidRPr="00BE6EA3" w:rsidRDefault="00BE6EA3" w:rsidP="00EA4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Liczba dzieci objętych dodatkowymi zajęciami w edukacji przedszkolnej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</w:t>
      </w:r>
      <w:r w:rsidRPr="00BE6EA3">
        <w:rPr>
          <w:rFonts w:ascii="Times New Roman" w:eastAsia="Times New Roman" w:hAnsi="Times New Roman" w:cs="Times New Roman"/>
          <w:sz w:val="24"/>
          <w:szCs w:val="24"/>
          <w:lang w:eastAsia="pl-PL"/>
        </w:rPr>
        <w:t>soby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6EA3">
        <w:rPr>
          <w:rFonts w:ascii="Times New Roman" w:eastAsia="Times New Roman" w:hAnsi="Times New Roman" w:cs="Times New Roman"/>
          <w:sz w:val="24"/>
          <w:szCs w:val="24"/>
          <w:lang w:eastAsia="pl-PL"/>
        </w:rPr>
        <w:t>50</w:t>
      </w:r>
    </w:p>
    <w:p w14:paraId="4AD665EA" w14:textId="43EAB445" w:rsidR="00BE6EA3" w:rsidRPr="00BE6EA3" w:rsidRDefault="00BE6EA3" w:rsidP="00EA4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Liczba szkół i placówek systemu oświaty objętych wsparciem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</w:t>
      </w:r>
      <w:r w:rsidRPr="00BE6EA3">
        <w:rPr>
          <w:rFonts w:ascii="Times New Roman" w:eastAsia="Times New Roman" w:hAnsi="Times New Roman" w:cs="Times New Roman"/>
          <w:sz w:val="24"/>
          <w:szCs w:val="24"/>
          <w:lang w:eastAsia="pl-PL"/>
        </w:rPr>
        <w:t>odmioty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6EA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1E108F30" w14:textId="1E129429" w:rsidR="00BE6EA3" w:rsidRPr="00BE6EA3" w:rsidRDefault="00BE6EA3" w:rsidP="00EA4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Liczba przedstawicieli kadry szkół i placówek systemu oświaty objętych wsparciem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</w:p>
    <w:p w14:paraId="6B5937BA" w14:textId="24689EF4" w:rsidR="00BE6EA3" w:rsidRPr="00BE6EA3" w:rsidRDefault="00BE6EA3" w:rsidP="00EA4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E6EA3">
        <w:rPr>
          <w:rFonts w:ascii="Times New Roman" w:eastAsia="Times New Roman" w:hAnsi="Times New Roman" w:cs="Times New Roman"/>
          <w:sz w:val="24"/>
          <w:szCs w:val="24"/>
          <w:lang w:eastAsia="pl-PL"/>
        </w:rPr>
        <w:t>soby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6EA3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</w:p>
    <w:p w14:paraId="202E4D95" w14:textId="6B1C421A" w:rsidR="00BE6EA3" w:rsidRPr="00BE6EA3" w:rsidRDefault="00BE6EA3" w:rsidP="00EA4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Liczba ogólnodostępnych szkół i placówek systemu oświaty objętych wsparciem w zakresie edukacji włączającej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BE6EA3">
        <w:rPr>
          <w:rFonts w:ascii="Times New Roman" w:eastAsia="Times New Roman" w:hAnsi="Times New Roman" w:cs="Times New Roman"/>
          <w:sz w:val="24"/>
          <w:szCs w:val="24"/>
          <w:lang w:eastAsia="pl-PL"/>
        </w:rPr>
        <w:t>szt.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6EA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40BA036F" w14:textId="7EE84501" w:rsidR="00BE6EA3" w:rsidRPr="00BE6EA3" w:rsidRDefault="00BE6EA3" w:rsidP="00EA4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Liczba dzieci/uczniów o specjalnych potrzebach rozwojowych i edukacyjnych, objętych wsparciem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</w:t>
      </w:r>
      <w:r w:rsidRPr="00BE6EA3">
        <w:rPr>
          <w:rFonts w:ascii="Times New Roman" w:eastAsia="Times New Roman" w:hAnsi="Times New Roman" w:cs="Times New Roman"/>
          <w:sz w:val="24"/>
          <w:szCs w:val="24"/>
          <w:lang w:eastAsia="pl-PL"/>
        </w:rPr>
        <w:t>soby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6EA3"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</w:p>
    <w:p w14:paraId="30CF46A4" w14:textId="67EFC232" w:rsidR="00BE6EA3" w:rsidRPr="00BE6EA3" w:rsidRDefault="00BE6EA3" w:rsidP="00EA4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E6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Liczba objętych wsparciem podmiotów administracji publicznej lub służb publicznych na szczeblu krajowym, regionalnym lub lokalnym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</w:t>
      </w:r>
      <w:r w:rsidRPr="00BE6EA3">
        <w:rPr>
          <w:rFonts w:ascii="Times New Roman" w:eastAsia="Times New Roman" w:hAnsi="Times New Roman" w:cs="Times New Roman"/>
          <w:sz w:val="24"/>
          <w:szCs w:val="24"/>
          <w:lang w:eastAsia="pl-PL"/>
        </w:rPr>
        <w:t>odmioty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6EA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39301F4A" w14:textId="6099251D" w:rsidR="00BE6EA3" w:rsidRDefault="00BE6EA3" w:rsidP="00EA4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BE6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Liczba przedstawicieli kadry szkół i placówek systemu oświaty, którzy uzyskali kwalifikacje po opuszczeniu programu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BE6EA3">
        <w:rPr>
          <w:rFonts w:ascii="Times New Roman" w:eastAsia="Times New Roman" w:hAnsi="Times New Roman" w:cs="Times New Roman"/>
          <w:sz w:val="24"/>
          <w:szCs w:val="24"/>
          <w:lang w:eastAsia="pl-PL"/>
        </w:rPr>
        <w:t>osoby16</w:t>
      </w:r>
    </w:p>
    <w:p w14:paraId="057A1BD4" w14:textId="77777777" w:rsidR="00BE6EA3" w:rsidRDefault="00BE6EA3" w:rsidP="00EA4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E7214B" w14:textId="22777F5B" w:rsidR="0062018D" w:rsidRPr="0062018D" w:rsidRDefault="0062018D" w:rsidP="00EA4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projektu (całkowity koszt projektu): </w:t>
      </w:r>
      <w:r w:rsidR="00BE6EA3" w:rsidRPr="00BE6EA3">
        <w:rPr>
          <w:rStyle w:val="readonly-form-field-value"/>
          <w:rFonts w:ascii="Times New Roman" w:hAnsi="Times New Roman" w:cs="Times New Roman"/>
          <w:sz w:val="24"/>
          <w:szCs w:val="24"/>
        </w:rPr>
        <w:t>493 803,95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14:paraId="23E293D4" w14:textId="77777777" w:rsidR="00943D4F" w:rsidRDefault="0062018D" w:rsidP="00943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wkładu Funduszy Europejskich (dofinansowanie):</w:t>
      </w:r>
      <w:r w:rsidR="00BE6EA3" w:rsidRPr="00BE6EA3">
        <w:rPr>
          <w:rStyle w:val="projecttitle-field-value"/>
          <w:rFonts w:ascii="Times New Roman" w:hAnsi="Times New Roman" w:cs="Times New Roman"/>
          <w:sz w:val="24"/>
          <w:szCs w:val="24"/>
        </w:rPr>
        <w:t xml:space="preserve"> </w:t>
      </w:r>
      <w:r w:rsidR="00943D4F">
        <w:rPr>
          <w:rStyle w:val="cofinancing-field-value"/>
          <w:rFonts w:ascii="Times New Roman" w:hAnsi="Times New Roman" w:cs="Times New Roman"/>
          <w:sz w:val="24"/>
          <w:szCs w:val="24"/>
        </w:rPr>
        <w:t>419 733,35</w:t>
      </w: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14:paraId="42CB2ACC" w14:textId="1199BF46" w:rsidR="00943D4F" w:rsidRPr="00F13C4A" w:rsidRDefault="00943D4F" w:rsidP="00943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3C4A">
        <w:rPr>
          <w:rFonts w:ascii="Times New Roman" w:eastAsia="Times New Roman" w:hAnsi="Times New Roman" w:cs="Times New Roman"/>
          <w:sz w:val="24"/>
          <w:szCs w:val="24"/>
          <w:lang w:eastAsia="pl-PL"/>
        </w:rPr>
        <w:t>Kwota dofinansowania z Budżetu Państwa: 24 690,20 zł</w:t>
      </w:r>
    </w:p>
    <w:p w14:paraId="39E9360C" w14:textId="77777777" w:rsidR="00943D4F" w:rsidRPr="0062018D" w:rsidRDefault="00943D4F" w:rsidP="00EA4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8B7993" w14:textId="55F30C74" w:rsidR="0062018D" w:rsidRPr="0062018D" w:rsidRDefault="0062018D" w:rsidP="00EA41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#FunduszeUE lub #FunduszeEuropejskie. </w:t>
      </w:r>
    </w:p>
    <w:p w14:paraId="26F0FEE6" w14:textId="77777777" w:rsidR="00340788" w:rsidRPr="00BE6EA3" w:rsidRDefault="00340788" w:rsidP="00EA414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40788" w:rsidRPr="00BE6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8D"/>
    <w:rsid w:val="00327180"/>
    <w:rsid w:val="00340788"/>
    <w:rsid w:val="003D5752"/>
    <w:rsid w:val="0054388C"/>
    <w:rsid w:val="0062018D"/>
    <w:rsid w:val="008972B9"/>
    <w:rsid w:val="00943D4F"/>
    <w:rsid w:val="009C47C5"/>
    <w:rsid w:val="00BB141B"/>
    <w:rsid w:val="00BC5DD5"/>
    <w:rsid w:val="00BE6EA3"/>
    <w:rsid w:val="00C31F77"/>
    <w:rsid w:val="00DF52E0"/>
    <w:rsid w:val="00EA414A"/>
    <w:rsid w:val="00F6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377A1"/>
  <w15:chartTrackingRefBased/>
  <w15:docId w15:val="{3A9AB43E-5549-4D0C-8148-C3F8EDF0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rojecttitle-field-value">
    <w:name w:val="projecttitle-field-value"/>
    <w:basedOn w:val="Domylnaczcionkaakapitu"/>
    <w:rsid w:val="0062018D"/>
  </w:style>
  <w:style w:type="character" w:customStyle="1" w:styleId="readonly-form-field-value">
    <w:name w:val="readonly-form-field-value"/>
    <w:basedOn w:val="Domylnaczcionkaakapitu"/>
    <w:rsid w:val="0062018D"/>
  </w:style>
  <w:style w:type="character" w:customStyle="1" w:styleId="projectdescription-field-value">
    <w:name w:val="projectdescription-field-value"/>
    <w:basedOn w:val="Domylnaczcionkaakapitu"/>
    <w:rsid w:val="008972B9"/>
  </w:style>
  <w:style w:type="character" w:customStyle="1" w:styleId="descriptionandreason-field-value">
    <w:name w:val="descriptionandreason-field-value"/>
    <w:basedOn w:val="Domylnaczcionkaakapitu"/>
    <w:rsid w:val="008972B9"/>
  </w:style>
  <w:style w:type="character" w:customStyle="1" w:styleId="cofinancing-field-value">
    <w:name w:val="cofinancing-field-value"/>
    <w:basedOn w:val="Domylnaczcionkaakapitu"/>
    <w:rsid w:val="00BE6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7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2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5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6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3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3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6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2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8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1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0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4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7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4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6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8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4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94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53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2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12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0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5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19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55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 CUW</dc:creator>
  <cp:keywords/>
  <dc:description/>
  <cp:lastModifiedBy>Marzenna Kwiatkowska</cp:lastModifiedBy>
  <cp:revision>2</cp:revision>
  <dcterms:created xsi:type="dcterms:W3CDTF">2024-12-03T09:12:00Z</dcterms:created>
  <dcterms:modified xsi:type="dcterms:W3CDTF">2024-12-03T09:12:00Z</dcterms:modified>
</cp:coreProperties>
</file>